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6D" w:rsidRDefault="001C0D9A" w:rsidP="006055CF">
      <w:pPr>
        <w:pStyle w:val="Title"/>
      </w:pPr>
      <w:r>
        <w:t xml:space="preserve">AADL standards meeting </w:t>
      </w:r>
      <w:r w:rsidR="00E93D3D">
        <w:t>April</w:t>
      </w:r>
      <w:r>
        <w:t xml:space="preserve"> </w:t>
      </w:r>
      <w:r w:rsidR="00E93D3D">
        <w:t>14</w:t>
      </w:r>
      <w:r>
        <w:t>-</w:t>
      </w:r>
      <w:r w:rsidR="00E93D3D">
        <w:t>17</w:t>
      </w:r>
      <w:r>
        <w:t xml:space="preserve"> 2014</w:t>
      </w:r>
    </w:p>
    <w:p w:rsidR="00A760A7" w:rsidRDefault="001C0D9A" w:rsidP="00A760A7">
      <w:pPr>
        <w:pStyle w:val="ListParagraph"/>
        <w:numPr>
          <w:ilvl w:val="0"/>
          <w:numId w:val="2"/>
        </w:numPr>
      </w:pPr>
      <w:r>
        <w:t xml:space="preserve">Location </w:t>
      </w:r>
      <w:r w:rsidR="00E93D3D">
        <w:t>Santa Barbara, CA - USA</w:t>
      </w:r>
      <w:r w:rsidR="00AF1B65">
        <w:t>.</w:t>
      </w:r>
    </w:p>
    <w:p w:rsidR="00D85C06" w:rsidRDefault="00D85C06" w:rsidP="00E93D3D">
      <w:pPr>
        <w:pStyle w:val="ListParagraph"/>
        <w:numPr>
          <w:ilvl w:val="0"/>
          <w:numId w:val="2"/>
        </w:numPr>
      </w:pPr>
      <w:r>
        <w:t xml:space="preserve">Collocated with </w:t>
      </w:r>
      <w:r w:rsidR="00E93D3D">
        <w:t xml:space="preserve">SAE event. See </w:t>
      </w:r>
      <w:hyperlink r:id="rId5" w:history="1">
        <w:r w:rsidR="00E93D3D" w:rsidRPr="00074B38">
          <w:rPr>
            <w:rStyle w:val="Hyperlink"/>
          </w:rPr>
          <w:t>http://www.sae.org/works/committeeHome.do?comtID=TEAAS2C</w:t>
        </w:r>
      </w:hyperlink>
      <w:r w:rsidR="00E93D3D">
        <w:t xml:space="preserve"> </w:t>
      </w:r>
    </w:p>
    <w:p w:rsidR="00E93D3D" w:rsidRDefault="00E93D3D" w:rsidP="00E93D3D">
      <w:pPr>
        <w:pStyle w:val="ListParagraph"/>
        <w:numPr>
          <w:ilvl w:val="0"/>
          <w:numId w:val="2"/>
        </w:numPr>
      </w:pPr>
      <w:r>
        <w:t xml:space="preserve">Topics and discussions: </w:t>
      </w:r>
      <w:hyperlink r:id="rId6" w:history="1">
        <w:r w:rsidRPr="00074B38">
          <w:rPr>
            <w:rStyle w:val="Hyperlink"/>
          </w:rPr>
          <w:t>https://wiki.sei.cmu.edu/aadl/index.php/Topics_and_discussions_for_the_2014_Spring_meeting</w:t>
        </w:r>
      </w:hyperlink>
      <w:r>
        <w:t xml:space="preserve"> </w:t>
      </w:r>
    </w:p>
    <w:p w:rsidR="00D85C06" w:rsidRDefault="00D85C06" w:rsidP="00D85C06">
      <w:pPr>
        <w:pStyle w:val="ListParagraph"/>
        <w:numPr>
          <w:ilvl w:val="0"/>
          <w:numId w:val="2"/>
        </w:numPr>
      </w:pPr>
      <w:r>
        <w:t xml:space="preserve">Information on hotels </w:t>
      </w:r>
      <w:hyperlink r:id="rId7" w:history="1">
        <w:r w:rsidRPr="00CB5904">
          <w:rPr>
            <w:rStyle w:val="Hyperlink"/>
          </w:rPr>
          <w:t>https://wiki.sei.cmu.edu/aadl/index.php/AADL_meetings</w:t>
        </w:r>
      </w:hyperlink>
      <w:r>
        <w:t xml:space="preserve"> </w:t>
      </w:r>
    </w:p>
    <w:p w:rsidR="001C0D9A" w:rsidRDefault="001C0D9A" w:rsidP="006055CF">
      <w:pPr>
        <w:pStyle w:val="Heading1"/>
      </w:pPr>
      <w:r>
        <w:t>Monday</w:t>
      </w:r>
      <w:r w:rsidR="00E93D3D">
        <w:t xml:space="preserve"> April 14</w:t>
      </w:r>
    </w:p>
    <w:p w:rsidR="001C0D9A" w:rsidRDefault="001C0D9A" w:rsidP="00AF1B65">
      <w:pPr>
        <w:pStyle w:val="ListParagraph"/>
        <w:numPr>
          <w:ilvl w:val="0"/>
          <w:numId w:val="3"/>
        </w:numPr>
      </w:pPr>
      <w:r>
        <w:t>09-0930: AADL news and notes (Bruce Lewis)</w:t>
      </w:r>
    </w:p>
    <w:p w:rsidR="00AC33DB" w:rsidRDefault="00AC33DB" w:rsidP="00AC33DB">
      <w:pPr>
        <w:pStyle w:val="ListParagraph"/>
        <w:numPr>
          <w:ilvl w:val="0"/>
          <w:numId w:val="3"/>
        </w:numPr>
      </w:pPr>
      <w:r>
        <w:t>0930-1000: OSATE2 updates (Julien Delange)</w:t>
      </w:r>
    </w:p>
    <w:p w:rsidR="00AC33DB" w:rsidRDefault="00AC33DB" w:rsidP="00AC33DB">
      <w:pPr>
        <w:pStyle w:val="ListParagraph"/>
        <w:numPr>
          <w:ilvl w:val="0"/>
          <w:numId w:val="3"/>
        </w:numPr>
      </w:pPr>
      <w:r>
        <w:t>1000-1030: Osate Graphical Editor (Philip Alldredge)</w:t>
      </w:r>
    </w:p>
    <w:p w:rsidR="00AC33DB" w:rsidRDefault="00AC33DB" w:rsidP="00AC33DB">
      <w:pPr>
        <w:pStyle w:val="ListParagraph"/>
        <w:numPr>
          <w:ilvl w:val="0"/>
          <w:numId w:val="3"/>
        </w:numPr>
      </w:pPr>
      <w:r>
        <w:t>1030-1100: break</w:t>
      </w:r>
    </w:p>
    <w:p w:rsidR="00AC33DB" w:rsidRDefault="00AC33DB" w:rsidP="00AC33DB">
      <w:pPr>
        <w:pStyle w:val="ListParagraph"/>
        <w:numPr>
          <w:ilvl w:val="0"/>
          <w:numId w:val="3"/>
        </w:numPr>
      </w:pPr>
      <w:r>
        <w:t>1100-1130: AADL Simulink/SCADE bridge (Julien Delange)</w:t>
      </w:r>
    </w:p>
    <w:p w:rsidR="00AC33DB" w:rsidRDefault="00AC33DB" w:rsidP="00AC33DB">
      <w:pPr>
        <w:pStyle w:val="ListParagraph"/>
        <w:numPr>
          <w:ilvl w:val="0"/>
          <w:numId w:val="3"/>
        </w:numPr>
      </w:pPr>
      <w:r>
        <w:t>1130-1200: ADELE OSATE demonstration (Dominique Blouin)</w:t>
      </w:r>
    </w:p>
    <w:p w:rsidR="00AC33DB" w:rsidRDefault="00AC33DB" w:rsidP="00AC33DB">
      <w:pPr>
        <w:pStyle w:val="ListParagraph"/>
        <w:numPr>
          <w:ilvl w:val="0"/>
          <w:numId w:val="3"/>
        </w:numPr>
      </w:pPr>
      <w:r>
        <w:t xml:space="preserve">1200-1230: </w:t>
      </w:r>
      <w:r w:rsidR="0048352E">
        <w:t>Multi-model Traceability Language (Dominique Blouin)</w:t>
      </w:r>
    </w:p>
    <w:p w:rsidR="00AC33DB" w:rsidRDefault="00AC33DB" w:rsidP="00AC33DB">
      <w:pPr>
        <w:pStyle w:val="ListParagraph"/>
        <w:numPr>
          <w:ilvl w:val="0"/>
          <w:numId w:val="3"/>
        </w:numPr>
      </w:pPr>
      <w:r>
        <w:t>1230-0200: Lunch</w:t>
      </w:r>
    </w:p>
    <w:p w:rsidR="0086072E" w:rsidRDefault="00AC33DB" w:rsidP="0086072E">
      <w:pPr>
        <w:pStyle w:val="ListParagraph"/>
        <w:numPr>
          <w:ilvl w:val="0"/>
          <w:numId w:val="3"/>
        </w:numPr>
      </w:pPr>
      <w:r>
        <w:t>0200-0230</w:t>
      </w:r>
      <w:r w:rsidR="0086072E">
        <w:t>:</w:t>
      </w:r>
      <w:r w:rsidR="00D51885">
        <w:t xml:space="preserve"> </w:t>
      </w:r>
      <w:r w:rsidR="0086072E">
        <w:t xml:space="preserve"> </w:t>
      </w:r>
      <w:r w:rsidR="0048352E">
        <w:t xml:space="preserve">AADL to VHDL transformation (Dominique Blouin) </w:t>
      </w:r>
    </w:p>
    <w:p w:rsidR="0042126E" w:rsidRDefault="00AC33DB" w:rsidP="0042126E">
      <w:pPr>
        <w:pStyle w:val="ListParagraph"/>
        <w:numPr>
          <w:ilvl w:val="0"/>
          <w:numId w:val="5"/>
        </w:numPr>
      </w:pPr>
      <w:r>
        <w:t>0200-</w:t>
      </w:r>
      <w:r w:rsidR="0042126E">
        <w:t>023</w:t>
      </w:r>
      <w:r>
        <w:t>0:</w:t>
      </w:r>
      <w:r w:rsidR="00E13757">
        <w:t xml:space="preserve">  </w:t>
      </w:r>
      <w:r w:rsidR="0048352E">
        <w:t xml:space="preserve">MASIW project update (Alexey </w:t>
      </w:r>
      <w:r w:rsidR="00FB3813">
        <w:t>Khoroshilov)</w:t>
      </w:r>
    </w:p>
    <w:p w:rsidR="00AC33DB" w:rsidRDefault="0042126E" w:rsidP="0086072E">
      <w:pPr>
        <w:pStyle w:val="ListParagraph"/>
        <w:numPr>
          <w:ilvl w:val="0"/>
          <w:numId w:val="3"/>
        </w:numPr>
      </w:pPr>
      <w:r>
        <w:t>0230-03</w:t>
      </w:r>
      <w:r w:rsidR="006A32D4">
        <w:t xml:space="preserve">00:  </w:t>
      </w:r>
      <w:r w:rsidR="0048352E">
        <w:t>Integrating Model-Based Analysis to support verifiable system composition Status Report (Jerome Hughes)</w:t>
      </w:r>
    </w:p>
    <w:p w:rsidR="0042126E" w:rsidRDefault="0042126E" w:rsidP="0086072E">
      <w:pPr>
        <w:pStyle w:val="ListParagraph"/>
        <w:numPr>
          <w:ilvl w:val="0"/>
          <w:numId w:val="3"/>
        </w:numPr>
      </w:pPr>
      <w:r>
        <w:t>0300-0330: RAMSES project update (Etienne Borde)</w:t>
      </w:r>
    </w:p>
    <w:p w:rsidR="00AC33DB" w:rsidRDefault="0042126E" w:rsidP="0086072E">
      <w:pPr>
        <w:pStyle w:val="ListParagraph"/>
        <w:numPr>
          <w:ilvl w:val="0"/>
          <w:numId w:val="3"/>
        </w:numPr>
      </w:pPr>
      <w:r>
        <w:t>033</w:t>
      </w:r>
      <w:r w:rsidR="00AC33DB">
        <w:t>0-04</w:t>
      </w:r>
      <w:r>
        <w:t>0</w:t>
      </w:r>
      <w:r w:rsidR="00AC33DB">
        <w:t>0: break</w:t>
      </w:r>
    </w:p>
    <w:p w:rsidR="00AC33DB" w:rsidRDefault="00AC33DB" w:rsidP="00AC33DB">
      <w:pPr>
        <w:pStyle w:val="ListParagraph"/>
        <w:numPr>
          <w:ilvl w:val="0"/>
          <w:numId w:val="3"/>
        </w:numPr>
      </w:pPr>
      <w:r>
        <w:t>04</w:t>
      </w:r>
      <w:r w:rsidR="0020249A">
        <w:t>00-0500</w:t>
      </w:r>
      <w:r>
        <w:t xml:space="preserve">: </w:t>
      </w:r>
      <w:r w:rsidR="0048352E">
        <w:t xml:space="preserve">Code Generation Annex (Jerome Hughes) </w:t>
      </w:r>
    </w:p>
    <w:p w:rsidR="00E13757" w:rsidRDefault="00E13757" w:rsidP="00AC33DB">
      <w:pPr>
        <w:pStyle w:val="ListParagraph"/>
        <w:numPr>
          <w:ilvl w:val="0"/>
          <w:numId w:val="3"/>
        </w:numPr>
      </w:pPr>
      <w:r>
        <w:t>0500-0530:  Open</w:t>
      </w:r>
    </w:p>
    <w:p w:rsidR="006055CF" w:rsidRDefault="006055CF" w:rsidP="006055CF">
      <w:pPr>
        <w:pStyle w:val="Heading1"/>
      </w:pPr>
      <w:r>
        <w:t xml:space="preserve">Tuesday </w:t>
      </w:r>
      <w:r w:rsidR="00E93D3D">
        <w:t>April 15</w:t>
      </w:r>
    </w:p>
    <w:p w:rsidR="00AC33DB" w:rsidRDefault="00AC33DB" w:rsidP="00AF1B65">
      <w:pPr>
        <w:pStyle w:val="ListParagraph"/>
        <w:numPr>
          <w:ilvl w:val="0"/>
          <w:numId w:val="4"/>
        </w:numPr>
      </w:pPr>
      <w:r>
        <w:t>0900-10</w:t>
      </w:r>
      <w:r w:rsidR="0042126E">
        <w:t>3</w:t>
      </w:r>
      <w:r w:rsidR="002D5954">
        <w:t xml:space="preserve">0: Error-Model Annex </w:t>
      </w:r>
      <w:r w:rsidR="00E01378">
        <w:t>E</w:t>
      </w:r>
      <w:r w:rsidR="002D5954">
        <w:t>rrata</w:t>
      </w:r>
      <w:r w:rsidR="0048352E">
        <w:t xml:space="preserve"> (Etienne </w:t>
      </w:r>
      <w:r w:rsidR="00FB3813">
        <w:t>Borde)</w:t>
      </w:r>
    </w:p>
    <w:p w:rsidR="0042126E" w:rsidRDefault="0042126E" w:rsidP="0042126E">
      <w:pPr>
        <w:pStyle w:val="ListParagraph"/>
        <w:numPr>
          <w:ilvl w:val="0"/>
          <w:numId w:val="4"/>
        </w:numPr>
      </w:pPr>
      <w:r>
        <w:t>1030-1100: break</w:t>
      </w:r>
    </w:p>
    <w:p w:rsidR="006055CF" w:rsidRDefault="006A32D4" w:rsidP="00AF1B65">
      <w:pPr>
        <w:pStyle w:val="ListParagraph"/>
        <w:numPr>
          <w:ilvl w:val="0"/>
          <w:numId w:val="4"/>
        </w:numPr>
      </w:pPr>
      <w:r>
        <w:t>1100-120</w:t>
      </w:r>
      <w:r w:rsidR="006055CF">
        <w:t>0: Requirements Annex updates (Dominique Blouin)</w:t>
      </w:r>
    </w:p>
    <w:p w:rsidR="006A32D4" w:rsidRDefault="006A32D4" w:rsidP="00AF1B65">
      <w:pPr>
        <w:pStyle w:val="ListParagraph"/>
        <w:numPr>
          <w:ilvl w:val="0"/>
          <w:numId w:val="4"/>
        </w:numPr>
      </w:pPr>
      <w:r>
        <w:t xml:space="preserve">1200-1230: </w:t>
      </w:r>
      <w:r w:rsidR="0048352E">
        <w:t>Update on Integrated Clinical Environment (John Hatcliff, Brian Larson)</w:t>
      </w:r>
    </w:p>
    <w:p w:rsidR="00015CBC" w:rsidRDefault="00015CBC" w:rsidP="00AF1B65">
      <w:pPr>
        <w:pStyle w:val="ListParagraph"/>
        <w:numPr>
          <w:ilvl w:val="0"/>
          <w:numId w:val="4"/>
        </w:numPr>
      </w:pPr>
      <w:r>
        <w:t>1230-130:  Short lunch</w:t>
      </w:r>
    </w:p>
    <w:p w:rsidR="006055CF" w:rsidRDefault="00015CBC" w:rsidP="00E93D3D">
      <w:pPr>
        <w:pStyle w:val="ListParagraph"/>
        <w:numPr>
          <w:ilvl w:val="0"/>
          <w:numId w:val="4"/>
        </w:numPr>
      </w:pPr>
      <w:r>
        <w:t>013</w:t>
      </w:r>
      <w:r w:rsidR="0042126E">
        <w:t xml:space="preserve">0-330: </w:t>
      </w:r>
      <w:r w:rsidR="002D5954">
        <w:t>AADL Co</w:t>
      </w:r>
      <w:r w:rsidR="00E01378">
        <w:t>re Errata</w:t>
      </w:r>
      <w:r w:rsidR="002D5954">
        <w:t xml:space="preserve"> </w:t>
      </w:r>
      <w:r w:rsidR="0042126E">
        <w:t xml:space="preserve"> (Peter Feiler)</w:t>
      </w:r>
    </w:p>
    <w:p w:rsidR="0042126E" w:rsidRDefault="0042126E" w:rsidP="00E93D3D">
      <w:pPr>
        <w:pStyle w:val="ListParagraph"/>
        <w:numPr>
          <w:ilvl w:val="0"/>
          <w:numId w:val="4"/>
        </w:numPr>
      </w:pPr>
      <w:r>
        <w:t>0330-0400: break</w:t>
      </w:r>
    </w:p>
    <w:p w:rsidR="00AC33DB" w:rsidRDefault="00AC33DB" w:rsidP="00E93D3D">
      <w:pPr>
        <w:pStyle w:val="ListParagraph"/>
        <w:numPr>
          <w:ilvl w:val="0"/>
          <w:numId w:val="4"/>
        </w:numPr>
      </w:pPr>
      <w:r>
        <w:t>0400-0500: Hybrid Annex Discussion</w:t>
      </w:r>
      <w:r w:rsidR="006A32D4">
        <w:t xml:space="preserve"> (Ehsan Ahmad) </w:t>
      </w:r>
    </w:p>
    <w:p w:rsidR="00AC33DB" w:rsidRDefault="00AC33DB" w:rsidP="00E93D3D">
      <w:pPr>
        <w:pStyle w:val="ListParagraph"/>
        <w:numPr>
          <w:ilvl w:val="0"/>
          <w:numId w:val="4"/>
        </w:numPr>
      </w:pPr>
      <w:r>
        <w:t>0500-0530: Hybrid Annex Discussion</w:t>
      </w:r>
      <w:r w:rsidR="006A32D4">
        <w:t xml:space="preserve"> (Brian Larson, Marc Pantel)</w:t>
      </w:r>
    </w:p>
    <w:p w:rsidR="006055CF" w:rsidRDefault="006055CF" w:rsidP="006055CF">
      <w:pPr>
        <w:pStyle w:val="Heading1"/>
      </w:pPr>
      <w:r>
        <w:lastRenderedPageBreak/>
        <w:t xml:space="preserve">Wednesday </w:t>
      </w:r>
      <w:r w:rsidR="00E93D3D">
        <w:t>April 16</w:t>
      </w:r>
    </w:p>
    <w:p w:rsidR="00662606" w:rsidRDefault="0042126E" w:rsidP="00E93D3D">
      <w:pPr>
        <w:pStyle w:val="ListParagraph"/>
        <w:numPr>
          <w:ilvl w:val="0"/>
          <w:numId w:val="5"/>
        </w:numPr>
      </w:pPr>
      <w:r>
        <w:t>0900-0930</w:t>
      </w:r>
      <w:r w:rsidR="00662606">
        <w:t>:</w:t>
      </w:r>
      <w:r>
        <w:t xml:space="preserve"> ARINC653 annex updates (Julien Delange)</w:t>
      </w:r>
      <w:r w:rsidR="00662606">
        <w:t xml:space="preserve"> </w:t>
      </w:r>
    </w:p>
    <w:p w:rsidR="0042126E" w:rsidRDefault="0042126E" w:rsidP="00E93D3D">
      <w:pPr>
        <w:pStyle w:val="ListParagraph"/>
        <w:numPr>
          <w:ilvl w:val="0"/>
          <w:numId w:val="5"/>
        </w:numPr>
      </w:pPr>
      <w:r>
        <w:t>0930-1000: Behavior annex errata and update (Etienne Borde)</w:t>
      </w:r>
    </w:p>
    <w:p w:rsidR="0042126E" w:rsidRDefault="00D334AB" w:rsidP="0042126E">
      <w:pPr>
        <w:pStyle w:val="ListParagraph"/>
        <w:numPr>
          <w:ilvl w:val="0"/>
          <w:numId w:val="5"/>
        </w:numPr>
      </w:pPr>
      <w:r>
        <w:t xml:space="preserve">1000-1030: Subset Annex (Vincent </w:t>
      </w:r>
      <w:proofErr w:type="spellStart"/>
      <w:r>
        <w:t>Gaudrel</w:t>
      </w:r>
      <w:proofErr w:type="spellEnd"/>
      <w:r>
        <w:t>)</w:t>
      </w:r>
    </w:p>
    <w:p w:rsidR="0042126E" w:rsidRDefault="0042126E" w:rsidP="0042126E">
      <w:pPr>
        <w:pStyle w:val="ListParagraph"/>
        <w:numPr>
          <w:ilvl w:val="0"/>
          <w:numId w:val="5"/>
        </w:numPr>
      </w:pPr>
      <w:r>
        <w:t>1030-1100: break</w:t>
      </w:r>
    </w:p>
    <w:p w:rsidR="0042126E" w:rsidRDefault="0042126E" w:rsidP="0042126E">
      <w:pPr>
        <w:pStyle w:val="ListParagraph"/>
        <w:numPr>
          <w:ilvl w:val="0"/>
          <w:numId w:val="5"/>
        </w:numPr>
      </w:pPr>
      <w:r>
        <w:t>1100-1230: Constraint Annex update (Serban Gheorghe)</w:t>
      </w:r>
    </w:p>
    <w:p w:rsidR="00015CBC" w:rsidRDefault="00015CBC" w:rsidP="0042126E">
      <w:pPr>
        <w:pStyle w:val="ListParagraph"/>
        <w:numPr>
          <w:ilvl w:val="0"/>
          <w:numId w:val="5"/>
        </w:numPr>
      </w:pPr>
      <w:r>
        <w:t>1230-0200:  Lunch</w:t>
      </w:r>
    </w:p>
    <w:p w:rsidR="0042126E" w:rsidRDefault="0042126E" w:rsidP="0042126E">
      <w:pPr>
        <w:pStyle w:val="ListParagraph"/>
        <w:numPr>
          <w:ilvl w:val="0"/>
          <w:numId w:val="5"/>
        </w:numPr>
      </w:pPr>
      <w:r>
        <w:t>0200-0300: Annex for unit consistency and basic expression (Alexey Khoroshilov)</w:t>
      </w:r>
    </w:p>
    <w:p w:rsidR="0042126E" w:rsidRDefault="002D5954" w:rsidP="0042126E">
      <w:pPr>
        <w:pStyle w:val="ListParagraph"/>
        <w:numPr>
          <w:ilvl w:val="0"/>
          <w:numId w:val="5"/>
        </w:numPr>
      </w:pPr>
      <w:r>
        <w:t xml:space="preserve">0300-0430:  Synchronous Behavior  Recommendations  </w:t>
      </w:r>
      <w:r w:rsidR="00FB3813">
        <w:t>(</w:t>
      </w:r>
      <w:r>
        <w:t>Jean Pie</w:t>
      </w:r>
      <w:r w:rsidR="00E01378">
        <w:t>rre Talpin</w:t>
      </w:r>
      <w:r w:rsidR="00FB3813">
        <w:t>)</w:t>
      </w:r>
    </w:p>
    <w:p w:rsidR="0042126E" w:rsidRDefault="0042126E" w:rsidP="0042126E">
      <w:pPr>
        <w:pStyle w:val="ListParagraph"/>
        <w:numPr>
          <w:ilvl w:val="0"/>
          <w:numId w:val="5"/>
        </w:numPr>
      </w:pPr>
      <w:r>
        <w:t>0430-0430: break</w:t>
      </w:r>
    </w:p>
    <w:p w:rsidR="0042126E" w:rsidRDefault="00E01378" w:rsidP="0042126E">
      <w:pPr>
        <w:pStyle w:val="ListParagraph"/>
        <w:numPr>
          <w:ilvl w:val="0"/>
          <w:numId w:val="5"/>
        </w:numPr>
      </w:pPr>
      <w:r>
        <w:t xml:space="preserve">0430-0530:  </w:t>
      </w:r>
      <w:r w:rsidR="00D334AB">
        <w:t>Multi-core Annex</w:t>
      </w:r>
      <w:r w:rsidR="0048352E">
        <w:t xml:space="preserve"> Recommendations ( Julien Delange, Frank Singhoff</w:t>
      </w:r>
      <w:r>
        <w:t>)</w:t>
      </w:r>
    </w:p>
    <w:p w:rsidR="00AC33DB" w:rsidRDefault="00AC33DB" w:rsidP="00AC33DB">
      <w:pPr>
        <w:pStyle w:val="ListParagraph"/>
        <w:numPr>
          <w:ilvl w:val="0"/>
          <w:numId w:val="5"/>
        </w:numPr>
      </w:pPr>
      <w:r>
        <w:t>0530-0600: planning for the next meeting (Bruce Lewis)</w:t>
      </w:r>
    </w:p>
    <w:p w:rsidR="00AC33DB" w:rsidRDefault="00AC33DB" w:rsidP="00E01378">
      <w:pPr>
        <w:pStyle w:val="ListParagraph"/>
      </w:pPr>
    </w:p>
    <w:p w:rsidR="00662606" w:rsidRDefault="00E93D3D" w:rsidP="00E93D3D">
      <w:pPr>
        <w:pStyle w:val="Heading1"/>
      </w:pPr>
      <w:r>
        <w:t>Thursday April 17</w:t>
      </w:r>
    </w:p>
    <w:p w:rsidR="00E01378" w:rsidRDefault="00E01378" w:rsidP="00A14FB8">
      <w:pPr>
        <w:pStyle w:val="ListParagraph"/>
        <w:numPr>
          <w:ilvl w:val="0"/>
          <w:numId w:val="5"/>
        </w:numPr>
      </w:pPr>
      <w:bookmarkStart w:id="0" w:name="_GoBack"/>
      <w:bookmarkEnd w:id="0"/>
      <w:r>
        <w:t>0900-10</w:t>
      </w:r>
      <w:r w:rsidR="00D51885">
        <w:t>00</w:t>
      </w:r>
      <w:r w:rsidR="00D334AB">
        <w:t>:</w:t>
      </w:r>
      <w:r>
        <w:t xml:space="preserve">  </w:t>
      </w:r>
      <w:r w:rsidR="0048352E">
        <w:t>AADL guidelines for ARINC664 switched networks (Alexey Khoroshilov)</w:t>
      </w:r>
    </w:p>
    <w:p w:rsidR="00D51885" w:rsidRDefault="00E01378" w:rsidP="00A14FB8">
      <w:pPr>
        <w:pStyle w:val="ListParagraph"/>
        <w:numPr>
          <w:ilvl w:val="0"/>
          <w:numId w:val="5"/>
        </w:numPr>
      </w:pPr>
      <w:r>
        <w:t>10</w:t>
      </w:r>
      <w:r w:rsidR="00D51885">
        <w:t>00-1030</w:t>
      </w:r>
      <w:r w:rsidR="00D334AB">
        <w:t>:</w:t>
      </w:r>
      <w:r w:rsidR="00D51885">
        <w:t xml:space="preserve"> </w:t>
      </w:r>
      <w:r w:rsidR="00D334AB">
        <w:t xml:space="preserve"> </w:t>
      </w:r>
      <w:r w:rsidR="00D51885">
        <w:t>Break</w:t>
      </w:r>
    </w:p>
    <w:p w:rsidR="00A14FB8" w:rsidRDefault="00D51885" w:rsidP="00A14FB8">
      <w:pPr>
        <w:pStyle w:val="ListParagraph"/>
        <w:numPr>
          <w:ilvl w:val="0"/>
          <w:numId w:val="5"/>
        </w:numPr>
      </w:pPr>
      <w:r>
        <w:t xml:space="preserve">1030-1230  </w:t>
      </w:r>
      <w:r w:rsidR="00E01378">
        <w:t xml:space="preserve">AADL Inspector 1.3 </w:t>
      </w:r>
      <w:r>
        <w:t>Hands on</w:t>
      </w:r>
      <w:r w:rsidR="00E01378">
        <w:t xml:space="preserve"> Tutorial</w:t>
      </w:r>
      <w:r>
        <w:t xml:space="preserve">  (Pierre Dissaux )</w:t>
      </w:r>
      <w:r w:rsidR="00E01378">
        <w:t xml:space="preserve"> </w:t>
      </w:r>
    </w:p>
    <w:p w:rsidR="00D51885" w:rsidRDefault="00D51885" w:rsidP="00D51885">
      <w:pPr>
        <w:ind w:left="720"/>
      </w:pPr>
    </w:p>
    <w:p w:rsidR="00A14FB8" w:rsidRPr="00A14FB8" w:rsidRDefault="00A14FB8" w:rsidP="00A14FB8"/>
    <w:p w:rsidR="00662606" w:rsidRDefault="00662606"/>
    <w:p w:rsidR="00662606" w:rsidRDefault="00662606"/>
    <w:sectPr w:rsidR="00662606" w:rsidSect="00DE6A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D7148"/>
    <w:multiLevelType w:val="hybridMultilevel"/>
    <w:tmpl w:val="3A82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A5B7C"/>
    <w:multiLevelType w:val="hybridMultilevel"/>
    <w:tmpl w:val="DB4EC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24EB6"/>
    <w:multiLevelType w:val="hybridMultilevel"/>
    <w:tmpl w:val="C4626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F2DC5"/>
    <w:multiLevelType w:val="hybridMultilevel"/>
    <w:tmpl w:val="26E47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35CE5"/>
    <w:multiLevelType w:val="hybridMultilevel"/>
    <w:tmpl w:val="30A0D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E5B6C06"/>
    <w:multiLevelType w:val="hybridMultilevel"/>
    <w:tmpl w:val="02B65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C0D9A"/>
    <w:rsid w:val="00015CBC"/>
    <w:rsid w:val="00016495"/>
    <w:rsid w:val="001B6571"/>
    <w:rsid w:val="001C0D9A"/>
    <w:rsid w:val="001E6378"/>
    <w:rsid w:val="0020249A"/>
    <w:rsid w:val="0020393D"/>
    <w:rsid w:val="002D5954"/>
    <w:rsid w:val="0042126E"/>
    <w:rsid w:val="00455E82"/>
    <w:rsid w:val="0048352E"/>
    <w:rsid w:val="006055CF"/>
    <w:rsid w:val="0062566B"/>
    <w:rsid w:val="00662606"/>
    <w:rsid w:val="006A32D4"/>
    <w:rsid w:val="0086072E"/>
    <w:rsid w:val="008D655B"/>
    <w:rsid w:val="009074A0"/>
    <w:rsid w:val="00A14FB8"/>
    <w:rsid w:val="00A760A7"/>
    <w:rsid w:val="00A8004D"/>
    <w:rsid w:val="00AC33DB"/>
    <w:rsid w:val="00AF1B65"/>
    <w:rsid w:val="00C25EEA"/>
    <w:rsid w:val="00CF5D4B"/>
    <w:rsid w:val="00D334AB"/>
    <w:rsid w:val="00D51885"/>
    <w:rsid w:val="00D85C06"/>
    <w:rsid w:val="00DA106D"/>
    <w:rsid w:val="00DE6AFF"/>
    <w:rsid w:val="00E01378"/>
    <w:rsid w:val="00E13757"/>
    <w:rsid w:val="00E93D3D"/>
    <w:rsid w:val="00FB3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AFF"/>
  </w:style>
  <w:style w:type="paragraph" w:styleId="Heading1">
    <w:name w:val="heading 1"/>
    <w:basedOn w:val="Normal"/>
    <w:next w:val="Normal"/>
    <w:link w:val="Heading1Char"/>
    <w:uiPriority w:val="9"/>
    <w:qFormat/>
    <w:rsid w:val="00605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55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55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05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5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C0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760A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60A7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E137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5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55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55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05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5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C0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760A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60A7"/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iki.sei.cmu.edu/aadl/index.php/AADL_meeting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ki.sei.cmu.edu/aadl/index.php/Topics_and_discussions_for_the_2014_Spring_meeting" TargetMode="External"/><Relationship Id="rId5" Type="http://schemas.openxmlformats.org/officeDocument/2006/relationships/hyperlink" Target="http://www.sae.org/works/committeeHome.do?comtID=TEAAS2C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Engineering Institute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Delange</dc:creator>
  <cp:lastModifiedBy>BALewis</cp:lastModifiedBy>
  <cp:revision>3</cp:revision>
  <dcterms:created xsi:type="dcterms:W3CDTF">2014-03-16T22:56:00Z</dcterms:created>
  <dcterms:modified xsi:type="dcterms:W3CDTF">2014-03-17T03:23:00Z</dcterms:modified>
</cp:coreProperties>
</file>